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spacing w:line="480" w:lineRule="exact"/>
        <w:jc w:val="center"/>
        <w:rPr>
          <w:rFonts w:ascii="仿宋" w:hAnsi="仿宋" w:eastAsia="仿宋"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sz w:val="44"/>
          <w:szCs w:val="44"/>
        </w:rPr>
        <w:t>会议事项表</w:t>
      </w:r>
    </w:p>
    <w:bookmarkEnd w:id="0"/>
    <w:p>
      <w:pPr>
        <w:spacing w:line="480" w:lineRule="exact"/>
        <w:rPr>
          <w:rFonts w:ascii="仿宋" w:hAnsi="仿宋" w:eastAsia="仿宋" w:cs="仿宋_GB2312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sz w:val="28"/>
          <w:szCs w:val="28"/>
        </w:rPr>
        <w:t>单位：</w:t>
      </w:r>
    </w:p>
    <w:tbl>
      <w:tblPr>
        <w:tblStyle w:val="3"/>
        <w:tblW w:w="14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971"/>
        <w:gridCol w:w="4536"/>
        <w:gridCol w:w="1968"/>
        <w:gridCol w:w="800"/>
        <w:gridCol w:w="2900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3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序号</w:t>
            </w:r>
          </w:p>
        </w:tc>
        <w:tc>
          <w:tcPr>
            <w:tcW w:w="19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事  项</w:t>
            </w:r>
          </w:p>
        </w:tc>
        <w:tc>
          <w:tcPr>
            <w:tcW w:w="453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内  容</w:t>
            </w:r>
          </w:p>
        </w:tc>
        <w:tc>
          <w:tcPr>
            <w:tcW w:w="196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费  用</w:t>
            </w:r>
          </w:p>
        </w:tc>
        <w:tc>
          <w:tcPr>
            <w:tcW w:w="8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数量</w:t>
            </w:r>
          </w:p>
        </w:tc>
        <w:tc>
          <w:tcPr>
            <w:tcW w:w="29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材料要求</w:t>
            </w:r>
          </w:p>
        </w:tc>
        <w:tc>
          <w:tcPr>
            <w:tcW w:w="14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所选事项（在对应栏内打√）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3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</w:t>
            </w:r>
          </w:p>
        </w:tc>
        <w:tc>
          <w:tcPr>
            <w:tcW w:w="19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会务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食宿</w:t>
            </w:r>
          </w:p>
        </w:tc>
        <w:tc>
          <w:tcPr>
            <w:tcW w:w="453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会议期间标准间1间、2人餐饮</w:t>
            </w:r>
          </w:p>
        </w:tc>
        <w:tc>
          <w:tcPr>
            <w:tcW w:w="196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1500元/1企业</w:t>
            </w:r>
          </w:p>
        </w:tc>
        <w:tc>
          <w:tcPr>
            <w:tcW w:w="8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3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</w:t>
            </w:r>
          </w:p>
        </w:tc>
        <w:tc>
          <w:tcPr>
            <w:tcW w:w="19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通讯录彩页插页</w:t>
            </w:r>
          </w:p>
        </w:tc>
        <w:tc>
          <w:tcPr>
            <w:tcW w:w="453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w w:val="66"/>
                <w:sz w:val="24"/>
                <w:szCs w:val="24"/>
              </w:rPr>
              <w:t>单位新产品介绍彩页插页1页；会议期间标准间1间、2人餐饮</w:t>
            </w:r>
          </w:p>
        </w:tc>
        <w:tc>
          <w:tcPr>
            <w:tcW w:w="196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2500元/页</w:t>
            </w:r>
          </w:p>
        </w:tc>
        <w:tc>
          <w:tcPr>
            <w:tcW w:w="8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A4纸大小、60*180毫米</w:t>
            </w:r>
          </w:p>
        </w:tc>
        <w:tc>
          <w:tcPr>
            <w:tcW w:w="14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3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3</w:t>
            </w:r>
          </w:p>
        </w:tc>
        <w:tc>
          <w:tcPr>
            <w:tcW w:w="19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产品展示展位</w:t>
            </w:r>
          </w:p>
        </w:tc>
        <w:tc>
          <w:tcPr>
            <w:tcW w:w="453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w w:val="88"/>
                <w:sz w:val="24"/>
                <w:szCs w:val="24"/>
              </w:rPr>
              <w:t>展位1个、易拉宝宣传1个；单位新产品介绍彩页插页1页；会议期间标准间1间、2人餐饮</w:t>
            </w:r>
          </w:p>
        </w:tc>
        <w:tc>
          <w:tcPr>
            <w:tcW w:w="196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4000元/位</w:t>
            </w:r>
          </w:p>
        </w:tc>
        <w:tc>
          <w:tcPr>
            <w:tcW w:w="8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80*2000毫米，200线的图</w:t>
            </w:r>
          </w:p>
        </w:tc>
        <w:tc>
          <w:tcPr>
            <w:tcW w:w="14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3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会议发言</w:t>
            </w:r>
          </w:p>
        </w:tc>
        <w:tc>
          <w:tcPr>
            <w:tcW w:w="453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单位或新产品介绍</w:t>
            </w:r>
          </w:p>
        </w:tc>
        <w:tc>
          <w:tcPr>
            <w:tcW w:w="196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3000元/10分钟</w:t>
            </w:r>
          </w:p>
        </w:tc>
        <w:tc>
          <w:tcPr>
            <w:tcW w:w="8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15个</w:t>
            </w:r>
          </w:p>
        </w:tc>
        <w:tc>
          <w:tcPr>
            <w:tcW w:w="29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发言材料请制作PPT</w:t>
            </w:r>
          </w:p>
        </w:tc>
        <w:tc>
          <w:tcPr>
            <w:tcW w:w="14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3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5</w:t>
            </w:r>
          </w:p>
        </w:tc>
        <w:tc>
          <w:tcPr>
            <w:tcW w:w="19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会议协办</w:t>
            </w:r>
          </w:p>
        </w:tc>
        <w:tc>
          <w:tcPr>
            <w:tcW w:w="453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参会须知首页、通讯录彩页封2或3或4、宣传资料统一发放；另包含3、4事项</w:t>
            </w:r>
          </w:p>
        </w:tc>
        <w:tc>
          <w:tcPr>
            <w:tcW w:w="196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10000元/个</w:t>
            </w:r>
          </w:p>
        </w:tc>
        <w:tc>
          <w:tcPr>
            <w:tcW w:w="8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4个</w:t>
            </w:r>
          </w:p>
        </w:tc>
        <w:tc>
          <w:tcPr>
            <w:tcW w:w="29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以上所有材料</w:t>
            </w:r>
          </w:p>
        </w:tc>
        <w:tc>
          <w:tcPr>
            <w:tcW w:w="14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3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6</w:t>
            </w:r>
          </w:p>
        </w:tc>
        <w:tc>
          <w:tcPr>
            <w:tcW w:w="19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会议冠名</w:t>
            </w:r>
          </w:p>
        </w:tc>
        <w:tc>
          <w:tcPr>
            <w:tcW w:w="453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w w:val="90"/>
                <w:sz w:val="24"/>
                <w:szCs w:val="24"/>
              </w:rPr>
              <w:t>代表证正反面宣传、参会须知首页、通讯录彩页首页、宣传资料统一发放；另包含3、4事项</w:t>
            </w:r>
          </w:p>
        </w:tc>
        <w:tc>
          <w:tcPr>
            <w:tcW w:w="196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20000元/个</w:t>
            </w:r>
          </w:p>
        </w:tc>
        <w:tc>
          <w:tcPr>
            <w:tcW w:w="8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1个</w:t>
            </w:r>
          </w:p>
        </w:tc>
        <w:tc>
          <w:tcPr>
            <w:tcW w:w="29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w w:val="90"/>
                <w:sz w:val="24"/>
                <w:szCs w:val="24"/>
              </w:rPr>
              <w:t>代表证照片及以上所有材料</w:t>
            </w:r>
          </w:p>
        </w:tc>
        <w:tc>
          <w:tcPr>
            <w:tcW w:w="14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</w:tbl>
    <w:p>
      <w:pPr>
        <w:spacing w:line="480" w:lineRule="exact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注：1、请有意向的会员单位认真选择，及时汇款，并于12月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_GB2312"/>
          <w:sz w:val="24"/>
          <w:szCs w:val="24"/>
        </w:rPr>
        <w:t>日前将该表及所选事项需要的材料一并发送至协会邮箱。</w:t>
      </w:r>
    </w:p>
    <w:p>
      <w:pPr>
        <w:spacing w:line="480" w:lineRule="exact"/>
        <w:ind w:firstLine="480" w:firstLineChars="200"/>
      </w:pPr>
      <w:r>
        <w:rPr>
          <w:rFonts w:hint="eastAsia" w:ascii="仿宋" w:hAnsi="仿宋" w:eastAsia="仿宋" w:cs="仿宋_GB2312"/>
          <w:sz w:val="24"/>
          <w:szCs w:val="24"/>
        </w:rPr>
        <w:t xml:space="preserve">    2、逾期未报送的大会不再安排。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60" w:lineRule="auto"/>
      </w:pPr>
      <w:r>
        <w:separator/>
      </w:r>
    </w:p>
  </w:footnote>
  <w:footnote w:type="continuationSeparator" w:id="1">
    <w:p>
      <w:pPr>
        <w:spacing w:line="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D353C"/>
    <w:rsid w:val="320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2021-12-01T02:22:00Z</dcterms:created>
  <dc:creator>崔</dc:creator>
  <cp:lastModifiedBy>崔</cp:lastModifiedBy>
  <dcterms:modified xsi:type="dcterms:W3CDTF">2021-12-01T02:22:59Z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3E3CD75B753841A393D1BC92E799E259</vt:lpwstr>
  </property>
</Properties>
</file>